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40" w:rsidRDefault="00661740" w:rsidP="00661740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776BFEB" wp14:editId="0DF8142C">
            <wp:extent cx="5760720" cy="3840480"/>
            <wp:effectExtent l="0" t="0" r="0" b="7620"/>
            <wp:docPr id="1" name="Obraz 1" descr="https://lustrobiblioteki.pl/wp-content/uploads/2023/07/Lista-patronow-roku-202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strobiblioteki.pl/wp-content/uploads/2023/07/Lista-patronow-roku-2024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40" w:rsidRPr="005741E2" w:rsidRDefault="00661740" w:rsidP="00661740">
      <w:pPr>
        <w:shd w:val="clear" w:color="auto" w:fill="FFFFFF"/>
        <w:spacing w:after="390" w:line="240" w:lineRule="auto"/>
        <w:rPr>
          <w:rFonts w:ascii="Constantia" w:eastAsia="Times New Roman" w:hAnsi="Constantia" w:cs="Times New Roman"/>
          <w:b/>
          <w:color w:val="FF0000"/>
          <w:sz w:val="36"/>
          <w:szCs w:val="36"/>
          <w:lang w:eastAsia="pl-PL"/>
        </w:rPr>
      </w:pPr>
      <w:r w:rsidRPr="005741E2">
        <w:rPr>
          <w:rFonts w:ascii="Constantia" w:eastAsia="Times New Roman" w:hAnsi="Constantia" w:cs="Times New Roman"/>
          <w:b/>
          <w:color w:val="FF0000"/>
          <w:sz w:val="36"/>
          <w:szCs w:val="36"/>
          <w:lang w:eastAsia="pl-PL"/>
        </w:rPr>
        <w:t>X Sejm Rzeczypospolitej Polskiej wybrał patronów roku 2024. Uhonorował między innymi Marka Hłaskę i Melchiora Wańkowicza.</w:t>
      </w:r>
    </w:p>
    <w:p w:rsidR="00661740" w:rsidRPr="005741E2" w:rsidRDefault="00661740" w:rsidP="00661740">
      <w:pPr>
        <w:shd w:val="clear" w:color="auto" w:fill="FFFFFF"/>
        <w:spacing w:after="390" w:line="240" w:lineRule="auto"/>
        <w:rPr>
          <w:rFonts w:ascii="Constantia" w:eastAsia="Times New Roman" w:hAnsi="Constantia" w:cs="Times New Roman"/>
          <w:b/>
          <w:color w:val="0066FF"/>
          <w:sz w:val="36"/>
          <w:szCs w:val="36"/>
          <w:lang w:eastAsia="pl-PL"/>
        </w:rPr>
      </w:pPr>
      <w:r w:rsidRPr="005741E2">
        <w:rPr>
          <w:rFonts w:ascii="Constantia" w:eastAsia="Times New Roman" w:hAnsi="Constantia" w:cs="Times New Roman"/>
          <w:b/>
          <w:color w:val="0066FF"/>
          <w:sz w:val="36"/>
          <w:szCs w:val="36"/>
          <w:lang w:eastAsia="pl-PL"/>
        </w:rPr>
        <w:t>Aktualizacja 08.09.2023: Senat ustanowił rok 2024 Rokiem Witolda Gombrowicza i Czesława Miłosza.</w:t>
      </w:r>
    </w:p>
    <w:p w:rsidR="00661740" w:rsidRPr="005741E2" w:rsidRDefault="00661740" w:rsidP="006617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</w:pPr>
      <w:r w:rsidRPr="005741E2"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  <w:t>10 stycznia – 132. rocznica urodzin Melchiora Wańkowicza</w:t>
      </w:r>
    </w:p>
    <w:p w:rsidR="00661740" w:rsidRPr="005741E2" w:rsidRDefault="00661740" w:rsidP="005741E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</w:pPr>
      <w:r w:rsidRPr="005741E2"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  <w:t>14 stycznia – 90. rocznica urodzin Marka Hłaski</w:t>
      </w:r>
    </w:p>
    <w:p w:rsidR="00661740" w:rsidRPr="005741E2" w:rsidRDefault="00661740" w:rsidP="006617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</w:pPr>
      <w:r w:rsidRPr="005741E2"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  <w:t>30 czerwca – 113. rocznica urodzin Czesława Miłosza</w:t>
      </w:r>
    </w:p>
    <w:p w:rsidR="00661740" w:rsidRPr="005741E2" w:rsidRDefault="00661740" w:rsidP="006617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</w:pPr>
      <w:r w:rsidRPr="005741E2"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  <w:t>24 lipca – 55. rocznica śmierci Witolda Gombrowicza</w:t>
      </w:r>
    </w:p>
    <w:p w:rsidR="00661740" w:rsidRPr="005741E2" w:rsidRDefault="00661740" w:rsidP="006617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</w:pPr>
      <w:r w:rsidRPr="005741E2">
        <w:rPr>
          <w:rFonts w:ascii="Constantia" w:eastAsia="Times New Roman" w:hAnsi="Constantia" w:cs="Times New Roman"/>
          <w:b/>
          <w:color w:val="7030A0"/>
          <w:sz w:val="36"/>
          <w:szCs w:val="36"/>
          <w:lang w:eastAsia="pl-PL"/>
        </w:rPr>
        <w:t>4 sierpnia – 120. rocznica urodzin Witolda Gombrowicza</w:t>
      </w:r>
    </w:p>
    <w:p w:rsidR="00661740" w:rsidRDefault="00661740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</w:pPr>
      <w:r w:rsidRPr="00661740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lastRenderedPageBreak/>
        <w:t>Rok 2024</w:t>
      </w:r>
      <w:r w:rsidR="00DB2774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t xml:space="preserve"> - </w:t>
      </w:r>
      <w:r w:rsidRPr="00661740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t xml:space="preserve"> Rokiem Czesława Miłosza</w:t>
      </w:r>
    </w:p>
    <w:p w:rsidR="00F83CDF" w:rsidRDefault="00F83CDF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54857B4C" wp14:editId="5D3CA70B">
            <wp:extent cx="3190875" cy="2905125"/>
            <wp:effectExtent l="0" t="0" r="9525" b="9525"/>
            <wp:docPr id="2" name="Obraz 2" descr="Czesław Miłosz (1911-2004) - Postacie | dzieje.pl - Histori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sław Miłosz (1911-2004) - Postacie | dzieje.pl - Historia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E2" w:rsidRPr="00661740" w:rsidRDefault="005741E2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</w:pPr>
    </w:p>
    <w:p w:rsidR="00F85D59" w:rsidRPr="005741E2" w:rsidRDefault="005741E2" w:rsidP="00661740">
      <w:pPr>
        <w:shd w:val="clear" w:color="auto" w:fill="FFFFFF"/>
        <w:spacing w:after="390" w:line="240" w:lineRule="auto"/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</w:pPr>
      <w:r>
        <w:rPr>
          <w:rFonts w:ascii="Constantia" w:eastAsia="Times New Roman" w:hAnsi="Constantia" w:cs="Times New Roman"/>
          <w:b/>
          <w:color w:val="FF0000"/>
          <w:sz w:val="32"/>
          <w:szCs w:val="32"/>
          <w:lang w:eastAsia="pl-PL"/>
        </w:rPr>
        <w:t xml:space="preserve">    </w:t>
      </w:r>
      <w:r w:rsidR="00661740" w:rsidRPr="005741E2">
        <w:rPr>
          <w:rFonts w:ascii="Constantia" w:eastAsia="Times New Roman" w:hAnsi="Constantia" w:cs="Times New Roman"/>
          <w:b/>
          <w:color w:val="FF0000"/>
          <w:sz w:val="32"/>
          <w:szCs w:val="32"/>
          <w:lang w:eastAsia="pl-PL"/>
        </w:rPr>
        <w:t>Hołd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 jednemu z najwybitniejszych twórców naszych czasów, który na trwałe wpisał się w polską i św</w:t>
      </w:r>
      <w:r w:rsidR="00181F78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iatową literaturę. W 2024 roku w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 dwudziestą będzie obchodzona 20. rocznica śmierci Czesława Miłosza. W uchwale podkreślono, że „jako pisarz i myśliciel stał się jednym z największych autorytetów intelektualnych</w:t>
      </w:r>
      <w:r w:rsidR="00BF28BC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”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. Jego twórczość zakorzeniona w najwspanialszych wieloetnicznych tradycjach polskiej kultury reprezentuje zarazem dziedzictwo Europy Środkowo-Wschodniej, narodów, których udziałem było doświadczyć i zmagać się ze skutkami nazizmu i komunizmu. Zarazem w swojej twórczości Miłosz przekracza granice kultur, gatunków i języków: był znawcą i tłumaczem Biblii, poezji polskiej, europejskiej i amerykańskiej, a nawet dzieł Dalekiego Wschodu. Światowe uznanie przyniósł mu, wydany we wczesnych latach 50. na emigracji tom esejów „Zni</w:t>
      </w:r>
      <w:r w:rsidR="00AB31E2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ewolony umysł”, który stanowi 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 jedną </w:t>
      </w:r>
      <w:r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z najważniejszych książek XX w”.</w:t>
      </w:r>
    </w:p>
    <w:p w:rsidR="00661740" w:rsidRDefault="00661740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</w:pPr>
      <w:r w:rsidRPr="00661740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lastRenderedPageBreak/>
        <w:t xml:space="preserve">Rok 2024 </w:t>
      </w:r>
      <w:r w:rsidR="00DB2774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t xml:space="preserve">- </w:t>
      </w:r>
      <w:r w:rsidRPr="00661740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t>Rokiem Witolda Gombrowicza</w:t>
      </w:r>
    </w:p>
    <w:p w:rsidR="005741E2" w:rsidRPr="00661740" w:rsidRDefault="00F83CDF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sz w:val="36"/>
          <w:szCs w:val="36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52B2C552" wp14:editId="73DC854F">
            <wp:extent cx="2981325" cy="2762250"/>
            <wp:effectExtent l="0" t="0" r="9525" b="0"/>
            <wp:docPr id="3" name="Obraz 3" descr="Gombrowicz w 1966 roku miał szansę na literackiego Nobla. Szwedz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mbrowicz w 1966 roku miał szansę na literackiego Nobla. Szwedz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74" cy="27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40" w:rsidRPr="005741E2" w:rsidRDefault="005741E2" w:rsidP="00661740">
      <w:pPr>
        <w:shd w:val="clear" w:color="auto" w:fill="FFFFFF"/>
        <w:spacing w:after="390" w:line="240" w:lineRule="auto"/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</w:pPr>
      <w:r>
        <w:rPr>
          <w:rFonts w:ascii="Constantia" w:eastAsia="Times New Roman" w:hAnsi="Constantia" w:cs="Times New Roman"/>
          <w:b/>
          <w:color w:val="FF0000"/>
          <w:sz w:val="32"/>
          <w:szCs w:val="32"/>
          <w:lang w:eastAsia="pl-PL"/>
        </w:rPr>
        <w:t xml:space="preserve">       </w:t>
      </w:r>
      <w:r w:rsidR="00661740" w:rsidRPr="005741E2">
        <w:rPr>
          <w:rFonts w:ascii="Constantia" w:eastAsia="Times New Roman" w:hAnsi="Constantia" w:cs="Times New Roman"/>
          <w:b/>
          <w:color w:val="FF0000"/>
          <w:sz w:val="32"/>
          <w:szCs w:val="32"/>
          <w:lang w:eastAsia="pl-PL"/>
        </w:rPr>
        <w:t>„Witold</w:t>
      </w:r>
      <w:r w:rsidR="00661740" w:rsidRPr="005741E2">
        <w:rPr>
          <w:rFonts w:ascii="Constantia" w:eastAsia="Times New Roman" w:hAnsi="Constantia" w:cs="Times New Roman"/>
          <w:color w:val="FF0000"/>
          <w:sz w:val="32"/>
          <w:szCs w:val="32"/>
          <w:lang w:eastAsia="pl-PL"/>
        </w:rPr>
        <w:t xml:space="preserve"> 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Gombrowicz należy dziś nie tylko do najważniejszych twórców rodzimej literatury, ale pozostaje również jednym z czołowych inspiratorów współczesnej europejskiej myśli filozoficznej, społecznej i artystycznej. Jego dorobek od dziesięcioleci stanowi wizytówkę nowoczesnej polskiej kultury, jej uniwersalnego wymiaru i awangardowego potencjału” – tak zapisano w uzasadnieniu uchwały. W 2024 roku przypada 120. rocznica urodzin pisarza.</w:t>
      </w:r>
    </w:p>
    <w:p w:rsidR="00661740" w:rsidRDefault="00661740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</w:pPr>
      <w:r w:rsidRPr="00661740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t xml:space="preserve">Rok 2024 </w:t>
      </w:r>
      <w:r w:rsidR="00855F3C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t xml:space="preserve">- </w:t>
      </w:r>
      <w:r w:rsidRPr="00661740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t>Rokiem Marka Hłaski </w:t>
      </w:r>
    </w:p>
    <w:p w:rsidR="00F85D59" w:rsidRPr="00661740" w:rsidRDefault="005741E2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676630D6" wp14:editId="566C7CB3">
            <wp:extent cx="2581275" cy="2476500"/>
            <wp:effectExtent l="0" t="0" r="9525" b="0"/>
            <wp:docPr id="7" name="Obraz 7" descr="'Wilk' Marka Hłaski. Rudnicki o odnalezionej powieści: Litera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Wilk' Marka Hłaski. Rudnicki o odnalezionej powieści: Literatu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E2" w:rsidRPr="005741E2" w:rsidRDefault="005741E2" w:rsidP="00661740">
      <w:pPr>
        <w:shd w:val="clear" w:color="auto" w:fill="FFFFFF"/>
        <w:spacing w:after="390" w:line="240" w:lineRule="auto"/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</w:pPr>
      <w:r>
        <w:rPr>
          <w:rFonts w:ascii="Constantia" w:eastAsia="Times New Roman" w:hAnsi="Constantia" w:cs="Times New Roman"/>
          <w:b/>
          <w:color w:val="FF0000"/>
          <w:sz w:val="32"/>
          <w:szCs w:val="32"/>
          <w:lang w:eastAsia="pl-PL"/>
        </w:rPr>
        <w:lastRenderedPageBreak/>
        <w:t xml:space="preserve">      </w:t>
      </w:r>
      <w:r w:rsidR="00661740" w:rsidRPr="005741E2">
        <w:rPr>
          <w:rFonts w:ascii="Constantia" w:eastAsia="Times New Roman" w:hAnsi="Constantia" w:cs="Times New Roman"/>
          <w:b/>
          <w:color w:val="FF0000"/>
          <w:sz w:val="32"/>
          <w:szCs w:val="32"/>
          <w:lang w:eastAsia="pl-PL"/>
        </w:rPr>
        <w:t xml:space="preserve">W 2024 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roku przypada dziewięćdziesiąta rocznica jego urodzin. Ten wybitny prozaik i autor scenariuszy filmowych został doceniony za „uniwersalny wymiar twórczości”. W uchwale podkreślono</w:t>
      </w:r>
      <w:r w:rsidR="00AB31E2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, że 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 jego „wiarygodne ujęcie rzeczywistości i potoczny język </w:t>
      </w:r>
      <w:r w:rsidR="00AB31E2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zjednały mu rzesze czytelników”. 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Jego twórczość ma wymowę uniwersalną. Swą bezkompromisowością, także wobec komunistycznej rzeczywistości, przyciągał do siebie pokolenia młodych </w:t>
      </w:r>
      <w:r w:rsidR="00AB31E2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ludzi z różnych zakątków świata</w:t>
      </w:r>
      <w:r w:rsidR="00661740" w:rsidRPr="005741E2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. Przypomniano o debiucie opowiadań „Baza Sokołowska” i „Pierwszy krok w chmurach”. Wspomniano o emigracji i kolejnych utworach „Sowa, córka piekarza”, „Wszyscy byli odwróceni”, „Drugie zabicie psa” oraz „Piękni dwudziestoletni”.</w:t>
      </w:r>
    </w:p>
    <w:p w:rsidR="00661740" w:rsidRDefault="00661740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</w:pPr>
      <w:r w:rsidRPr="00661740"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  <w:t>Rok 2024 Rokiem Melchiora Wańkowicza</w:t>
      </w:r>
    </w:p>
    <w:p w:rsidR="00F85D59" w:rsidRPr="00661740" w:rsidRDefault="00F85D59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C00000"/>
          <w:sz w:val="36"/>
          <w:szCs w:val="36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AD42B5" wp14:editId="31615DEC">
            <wp:extent cx="2419350" cy="2476500"/>
            <wp:effectExtent l="0" t="0" r="0" b="0"/>
            <wp:docPr id="5" name="Obraz 5" descr="Melchior Wańkowicz - książki i życie Życiorysy.pl Pis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lchior Wańkowicz - książki i życie Życiorysy.pl Pisar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E2" w:rsidRDefault="00F85D59" w:rsidP="00661740">
      <w:pPr>
        <w:shd w:val="clear" w:color="auto" w:fill="FFFFFF"/>
        <w:spacing w:after="390" w:line="240" w:lineRule="auto"/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</w:pPr>
      <w:r w:rsidRPr="005741E2">
        <w:rPr>
          <w:rFonts w:ascii="Constantia" w:eastAsia="Times New Roman" w:hAnsi="Constantia" w:cs="Times New Roman"/>
          <w:color w:val="FF0000"/>
          <w:sz w:val="32"/>
          <w:szCs w:val="32"/>
          <w:lang w:eastAsia="pl-PL"/>
        </w:rPr>
        <w:t xml:space="preserve">       </w:t>
      </w:r>
      <w:r w:rsidR="00661740" w:rsidRPr="005741E2">
        <w:rPr>
          <w:rFonts w:ascii="Constantia" w:eastAsia="Times New Roman" w:hAnsi="Constantia" w:cs="Times New Roman"/>
          <w:b/>
          <w:color w:val="FF0000"/>
          <w:sz w:val="32"/>
          <w:szCs w:val="32"/>
          <w:lang w:eastAsia="pl-PL"/>
        </w:rPr>
        <w:t xml:space="preserve">Jeden </w:t>
      </w:r>
      <w:r w:rsidR="00661740" w:rsidRPr="00F85D59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z najwybitniejszych polskich dziennikarzy w historii, ojciec reportażu. Jak określono w uchwale „był wzorem i symbolem polskiego dziennikarstwa”, który „opisując rzetelnie rzeczywistość służył wspólnocie”. W 2024 roku przypada 50. rocznica jego śmierci. W uchwale przypomniano czas, w których tworzył i utwory z tym związane takie jak „Sztafeta”, „Dzieje rodziny Korzeniowskich”, „Westerplatte”, „Bitwa o Monte Cassino”. Przytoczono też cykl „Od </w:t>
      </w:r>
      <w:proofErr w:type="spellStart"/>
      <w:r w:rsidR="00661740" w:rsidRPr="00F85D59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Stołpców</w:t>
      </w:r>
      <w:proofErr w:type="spellEnd"/>
      <w:r w:rsidR="00661740" w:rsidRPr="00F85D59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 xml:space="preserve"> po Kair”, który był </w:t>
      </w:r>
      <w:r w:rsidR="00661740" w:rsidRPr="00F85D59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lastRenderedPageBreak/>
        <w:t>zapisem jego własnych losów i zbiorem reportaży o spotkanych Polakach, losach emigrant</w:t>
      </w:r>
      <w:r w:rsidRPr="00F85D59"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  <w:t>ów i tworzeniu wojsk polskich”.</w:t>
      </w:r>
    </w:p>
    <w:p w:rsidR="005741E2" w:rsidRPr="00F85D59" w:rsidRDefault="005741E2" w:rsidP="00661740">
      <w:pPr>
        <w:shd w:val="clear" w:color="auto" w:fill="FFFFFF"/>
        <w:spacing w:after="390" w:line="240" w:lineRule="auto"/>
        <w:rPr>
          <w:rFonts w:ascii="Constantia" w:eastAsia="Times New Roman" w:hAnsi="Constantia" w:cs="Times New Roman"/>
          <w:b/>
          <w:color w:val="222222"/>
          <w:sz w:val="32"/>
          <w:szCs w:val="32"/>
          <w:lang w:eastAsia="pl-PL"/>
        </w:rPr>
      </w:pPr>
    </w:p>
    <w:p w:rsidR="00661740" w:rsidRPr="00661740" w:rsidRDefault="00661740" w:rsidP="00661740">
      <w:pPr>
        <w:shd w:val="clear" w:color="auto" w:fill="FFFFFF"/>
        <w:spacing w:before="360" w:after="210" w:line="435" w:lineRule="atLeast"/>
        <w:outlineLvl w:val="3"/>
        <w:rPr>
          <w:rFonts w:ascii="Constantia" w:eastAsia="Times New Roman" w:hAnsi="Constantia" w:cs="Arial"/>
          <w:b/>
          <w:color w:val="FF0000"/>
          <w:sz w:val="36"/>
          <w:szCs w:val="36"/>
          <w:u w:val="single"/>
          <w:lang w:eastAsia="pl-PL"/>
        </w:rPr>
      </w:pPr>
      <w:r w:rsidRPr="00661740">
        <w:rPr>
          <w:rFonts w:ascii="Constantia" w:eastAsia="Times New Roman" w:hAnsi="Constantia" w:cs="Arial"/>
          <w:b/>
          <w:color w:val="FF0000"/>
          <w:sz w:val="36"/>
          <w:szCs w:val="36"/>
          <w:u w:val="single"/>
          <w:lang w:eastAsia="pl-PL"/>
        </w:rPr>
        <w:t>Ponadto Rok 2024 został ogłoszony Rokiem:</w:t>
      </w:r>
    </w:p>
    <w:p w:rsidR="00661740" w:rsidRPr="00661740" w:rsidRDefault="00661740" w:rsidP="0066174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  <w:r w:rsidRPr="00661740"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>Arcybiskupa Antoniego Baraniaka</w:t>
      </w:r>
    </w:p>
    <w:p w:rsidR="00661740" w:rsidRPr="00661740" w:rsidRDefault="00661740" w:rsidP="0066174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  <w:r w:rsidRPr="00661740"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>Romualda Traugutta</w:t>
      </w:r>
    </w:p>
    <w:p w:rsidR="00661740" w:rsidRPr="00661740" w:rsidRDefault="00661740" w:rsidP="0066174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  <w:r w:rsidRPr="00661740"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>Wincentego Witosa</w:t>
      </w:r>
    </w:p>
    <w:p w:rsidR="00661740" w:rsidRPr="00661740" w:rsidRDefault="00661740" w:rsidP="0066174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  <w:r w:rsidRPr="00661740"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>Zygmunta Miłkowskiego</w:t>
      </w:r>
    </w:p>
    <w:p w:rsidR="00661740" w:rsidRPr="00661740" w:rsidRDefault="00661740" w:rsidP="0066174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  <w:r w:rsidRPr="00661740"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 xml:space="preserve">Rodziny </w:t>
      </w:r>
      <w:proofErr w:type="spellStart"/>
      <w:r w:rsidRPr="00661740"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>Ulmów</w:t>
      </w:r>
      <w:proofErr w:type="spellEnd"/>
    </w:p>
    <w:p w:rsidR="00661740" w:rsidRPr="00661740" w:rsidRDefault="00661740" w:rsidP="0066174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15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  <w:r w:rsidRPr="00661740"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>Kazimierza Wierzyńskiego</w:t>
      </w:r>
    </w:p>
    <w:p w:rsidR="00B75154" w:rsidRDefault="00661740" w:rsidP="00AB31E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15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  <w:r w:rsidRPr="00661740"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>Polskich Olimpijczyków.</w:t>
      </w:r>
    </w:p>
    <w:p w:rsidR="00F85D59" w:rsidRDefault="00F85D59" w:rsidP="00F85D59">
      <w:pPr>
        <w:shd w:val="clear" w:color="auto" w:fill="FFFFFF"/>
        <w:spacing w:before="100" w:beforeAutospacing="1" w:after="0" w:line="240" w:lineRule="auto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</w:p>
    <w:p w:rsidR="00F85D59" w:rsidRPr="00AB31E2" w:rsidRDefault="00F85D59" w:rsidP="00F85D59">
      <w:pPr>
        <w:shd w:val="clear" w:color="auto" w:fill="FFFFFF"/>
        <w:spacing w:before="100" w:beforeAutospacing="1" w:after="0" w:line="240" w:lineRule="auto"/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</w:pPr>
      <w:r>
        <w:rPr>
          <w:rFonts w:ascii="Constantia" w:eastAsia="Times New Roman" w:hAnsi="Constantia" w:cs="Times New Roman"/>
          <w:b/>
          <w:color w:val="00B050"/>
          <w:sz w:val="36"/>
          <w:szCs w:val="36"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59460828" wp14:editId="778841AF">
            <wp:extent cx="2533650" cy="1295400"/>
            <wp:effectExtent l="0" t="0" r="0" b="0"/>
            <wp:docPr id="6" name="Obraz 6" descr="Obraz znaleziony dla: Znak olimpijski. Rozmiar: 217 x 100. Źródło: clipart-libra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Znak olimpijski. Rozmiar: 217 x 100. Źródło: clipart-library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D59" w:rsidRPr="00AB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60A"/>
    <w:multiLevelType w:val="multilevel"/>
    <w:tmpl w:val="3EC0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23E66"/>
    <w:multiLevelType w:val="multilevel"/>
    <w:tmpl w:val="3AD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1"/>
    <w:rsid w:val="000618D1"/>
    <w:rsid w:val="00181F78"/>
    <w:rsid w:val="00201CBA"/>
    <w:rsid w:val="00204915"/>
    <w:rsid w:val="005741E2"/>
    <w:rsid w:val="00661740"/>
    <w:rsid w:val="00855F3C"/>
    <w:rsid w:val="00AB31E2"/>
    <w:rsid w:val="00B75154"/>
    <w:rsid w:val="00BF28BC"/>
    <w:rsid w:val="00BF5678"/>
    <w:rsid w:val="00DB2774"/>
    <w:rsid w:val="00F83CDF"/>
    <w:rsid w:val="00F8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SP2_Biblioteka</dc:creator>
  <cp:lastModifiedBy>SP2_Biblioteka</cp:lastModifiedBy>
  <cp:revision>2</cp:revision>
  <dcterms:created xsi:type="dcterms:W3CDTF">2024-02-22T08:01:00Z</dcterms:created>
  <dcterms:modified xsi:type="dcterms:W3CDTF">2024-02-22T08:01:00Z</dcterms:modified>
</cp:coreProperties>
</file>